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多元融合 素养进阶 生态评价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盐城市</w:t>
      </w:r>
      <w:r>
        <w:rPr>
          <w:rFonts w:hint="eastAsia" w:ascii="仿宋_GB2312" w:hAnsi="仿宋_GB2312" w:eastAsia="仿宋_GB2312" w:cs="仿宋_GB2312"/>
          <w:sz w:val="32"/>
          <w:szCs w:val="32"/>
        </w:rPr>
        <w:t>东台实验中学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盐城市</w:t>
      </w:r>
      <w:r>
        <w:rPr>
          <w:rFonts w:hint="eastAsia" w:ascii="仿宋_GB2312" w:hAnsi="仿宋_GB2312" w:eastAsia="仿宋_GB2312" w:cs="仿宋_GB2312"/>
          <w:sz w:val="32"/>
          <w:szCs w:val="32"/>
        </w:rPr>
        <w:t>东台实验中学是苏北地区率先推进教育均衡的初中校，2009年组建集团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sz w:val="32"/>
          <w:szCs w:val="32"/>
        </w:rPr>
        <w:t>。“双减”政策下，为了发挥学生评价的导向与促进功能，学校秉持“为关怀而教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为未来而学”的办学理念，创新设计“素养进阶型学生评价机制”，面向初一年级推行，以动态的“学生成长积分制”取代原有“三好生”评价机制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五育融合更加符合学生成长规律，让每一个生命对未来充满希望。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打破评价边际，融通评价内容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基于“生命关怀”，着眼“人的全景素养”，学校取消原三好生“差额选举”的数量限制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全校2094位初一学生均平等参与评价，确保校园里没有一个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被遗忘，让每一位学生都有较强的主体感、参与感、满足感和荣誉感。这样，就变“学业达标”的单一、静态的评价模型为“基线达标、引领成长”的动态发展性评价模型，科学切实、指向需要、促进成长。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在学校网络中心和联通公司相关部门的技术加持下，学校通过大数据确定测评类别与基线，用“素养进阶型学生评价机制”，增强评价的牵引、赋能与激励功能。“双减”之下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学生自主学习的空间与机会更多了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学校从“人的全景素养”出发，去“评价标准”，融合评价内容，形成“成长脚印”和“学习之窗”两大模块。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对照学生德智体美劳全面发展要求，在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成长脚印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栏目下设道德品质、自主学习、体艺特长、科技创新、社会实践等子栏目；在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学习之窗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栏目下设文章阅读、视频学习、安全教育学习、青年大学习、每月答题等子栏目，引导学生在学校做好学生，在家庭做好孩子，在社会做好公民。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升级评价体系，创新评价手段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“素养评价”突出问题导向、顶层设计，评价主体的选择强化多元与专业；评价客体确保一个中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立德树人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两个关键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因生制宜、面向全体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横向分段、纵向绩点、小组排行’三个原则，强化日常参与意识和积分争先意识（此积分为素养分，不等于分数）；评价体系的构建既力求基线达标，又确保有一定竞争力，强调五育融合、评价牵引。素养打卡、节点积分（阶段积分、学期积分、年度积分、成长总分）、获取勋章、使用积分（如学生可用积分兑换书籍和文具）、重续积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相比之前学校初二、初三年级的新三好评价，这样全员积分的素养评价，更好操作。目前，学生一学期素养积分，多的能达到200多分，少的也有90多分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人人都有自己的积分，这样对学生而言更为有趣，让所有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都看到希望，家长的反响也是很不错的。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打开实验中学的企业微信，就会看见“实中希望APP”。这款由学校自主开发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，实现了线上即时评价，后台量化汇总为可视化数据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强化评价综合性、差异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和即时性，使结果便于量化，让成长看得见。信息技术的加持，确保了教育评价的全维度，评价过程与结果互为印证，使评价引领为学生赋能。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创新校本项目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强健评价支撑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为让“素养进阶型学生评价改革”稳步推行，“双减”政策实施以来，学校创新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推出</w:t>
      </w:r>
      <w:r>
        <w:rPr>
          <w:rFonts w:hint="eastAsia" w:ascii="仿宋_GB2312" w:hAnsi="仿宋_GB2312" w:eastAsia="仿宋_GB2312" w:cs="仿宋_GB2312"/>
          <w:sz w:val="32"/>
          <w:szCs w:val="32"/>
        </w:rPr>
        <w:t>了一系列举措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召集全校优秀班主任修订本校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曾获得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江苏省一等奖德育校本教材《初中学生核心素养主题班会》，在全校推广使用，对学生的初中三年德育进行整体建构，关怀学生成长航向；“双减”之下，家庭教育的重要性尤为重要，为让学校教育与家庭生活建立优质链接，在全省率先编写家长成长学院手册《关怀养育的力量》，免费发放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</w:t>
      </w:r>
      <w:r>
        <w:rPr>
          <w:rFonts w:hint="eastAsia" w:ascii="仿宋_GB2312" w:hAnsi="仿宋_GB2312" w:eastAsia="仿宋_GB2312" w:cs="仿宋_GB2312"/>
          <w:sz w:val="32"/>
          <w:szCs w:val="32"/>
        </w:rPr>
        <w:t>初一家长，每月通过小程序对家长进行“家长育儿能力与素养提升测试”，并将测试结果反馈给家长，让家长更加智慧、更为理性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地陪伴孩子</w:t>
      </w:r>
      <w:r>
        <w:rPr>
          <w:rFonts w:hint="eastAsia" w:ascii="仿宋_GB2312" w:hAnsi="仿宋_GB2312" w:eastAsia="仿宋_GB2312" w:cs="仿宋_GB2312"/>
          <w:sz w:val="32"/>
          <w:szCs w:val="32"/>
        </w:rPr>
        <w:t>成长。目前，集团两个校区的初一学生家长参与测试率为100%，有95.7%的家长测试成绩达优秀（80分以上）。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改革评价以来，学校从“学生中心”出发，引领学生、教师与家长更加从容自然地享受教育。学生综合素质增强，体质健康测试情况均为优良，心理健康，与家人和睦相处；育人团队能力提升，教师全程、全人、全方位育人意识增强；学校办学影响与日俱增，获评“江苏省文明校园”，被推荐参评“全国文明校园”。“素养进阶型评价机制”在区域内营造了良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教育生态，学校评价改革成果面向全国200多家学校推广应用。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48"/>
    <w:rsid w:val="000C66EF"/>
    <w:rsid w:val="000C739A"/>
    <w:rsid w:val="001626AE"/>
    <w:rsid w:val="0029174A"/>
    <w:rsid w:val="00324D13"/>
    <w:rsid w:val="00383384"/>
    <w:rsid w:val="003854A6"/>
    <w:rsid w:val="00634B53"/>
    <w:rsid w:val="00637F1D"/>
    <w:rsid w:val="00663096"/>
    <w:rsid w:val="00671048"/>
    <w:rsid w:val="00677BAA"/>
    <w:rsid w:val="007C3193"/>
    <w:rsid w:val="007E63C0"/>
    <w:rsid w:val="0080516E"/>
    <w:rsid w:val="008715E2"/>
    <w:rsid w:val="008A3B39"/>
    <w:rsid w:val="008C6BAF"/>
    <w:rsid w:val="00944608"/>
    <w:rsid w:val="00A34C27"/>
    <w:rsid w:val="00B06A3E"/>
    <w:rsid w:val="00B33C88"/>
    <w:rsid w:val="00D96F18"/>
    <w:rsid w:val="00E23468"/>
    <w:rsid w:val="00E3283F"/>
    <w:rsid w:val="00E92F06"/>
    <w:rsid w:val="00EF0E54"/>
    <w:rsid w:val="00EF6CBF"/>
    <w:rsid w:val="00F73349"/>
    <w:rsid w:val="01682C22"/>
    <w:rsid w:val="01E50D53"/>
    <w:rsid w:val="02B26E88"/>
    <w:rsid w:val="121B6376"/>
    <w:rsid w:val="1BFD7E99"/>
    <w:rsid w:val="1F705CA9"/>
    <w:rsid w:val="2927387C"/>
    <w:rsid w:val="36821DFB"/>
    <w:rsid w:val="46837C18"/>
    <w:rsid w:val="4A783AE0"/>
    <w:rsid w:val="4D792ABF"/>
    <w:rsid w:val="4F0314C0"/>
    <w:rsid w:val="5005121C"/>
    <w:rsid w:val="5B036961"/>
    <w:rsid w:val="5D9A757D"/>
    <w:rsid w:val="66512167"/>
    <w:rsid w:val="665911EE"/>
    <w:rsid w:val="68430416"/>
    <w:rsid w:val="6F151610"/>
    <w:rsid w:val="79527FD0"/>
    <w:rsid w:val="7EA321D2"/>
    <w:rsid w:val="7FA7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4</Pages>
  <Words>1057</Words>
  <Characters>1069</Characters>
  <Lines>48</Lines>
  <Paragraphs>13</Paragraphs>
  <TotalTime>18</TotalTime>
  <ScaleCrop>false</ScaleCrop>
  <LinksUpToDate>false</LinksUpToDate>
  <CharactersWithSpaces>2113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2022-02-06T03:07:00Z</dcterms:created>
  <dc:creator>28943</dc:creator>
  <cp:lastModifiedBy>zempe</cp:lastModifiedBy>
  <dcterms:modified xsi:type="dcterms:W3CDTF">2022-02-28T07:30:37Z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E60000AE638C42B9B68508FC2BD1C15C</vt:lpwstr>
  </property>
</Properties>
</file>